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278A3" w:rsidRPr="001B7D0D" w:rsidRDefault="00F278A3" w:rsidP="00F278A3">
      <w:pPr>
        <w:spacing w:line="360" w:lineRule="auto"/>
        <w:jc w:val="center"/>
        <w:rPr>
          <w:b/>
          <w:iCs/>
          <w:color w:val="000000"/>
        </w:rPr>
      </w:pPr>
      <w:r w:rsidRPr="001B7D0D">
        <w:rPr>
          <w:b/>
          <w:iCs/>
          <w:color w:val="000000"/>
        </w:rPr>
        <w:t>ОЛИМПИАДА ПО ОБ</w:t>
      </w:r>
      <w:r w:rsidR="000C34D6">
        <w:rPr>
          <w:b/>
          <w:iCs/>
          <w:color w:val="000000"/>
        </w:rPr>
        <w:t>ЗР</w:t>
      </w:r>
      <w:r w:rsidRPr="001B7D0D">
        <w:rPr>
          <w:b/>
          <w:iCs/>
          <w:color w:val="000000"/>
        </w:rPr>
        <w:t xml:space="preserve"> (МУНИЦИПАЛЬНЫЙ ЭТАП) 20</w:t>
      </w:r>
      <w:r w:rsidR="00815096">
        <w:rPr>
          <w:b/>
          <w:iCs/>
          <w:color w:val="000000"/>
        </w:rPr>
        <w:t>2</w:t>
      </w:r>
      <w:r w:rsidR="000C34D6">
        <w:rPr>
          <w:b/>
          <w:iCs/>
          <w:color w:val="000000"/>
        </w:rPr>
        <w:t>4</w:t>
      </w:r>
      <w:r w:rsidRPr="001B7D0D">
        <w:rPr>
          <w:b/>
          <w:iCs/>
          <w:color w:val="000000"/>
        </w:rPr>
        <w:t>-20</w:t>
      </w:r>
      <w:r w:rsidR="001B7D0D" w:rsidRPr="001B7D0D">
        <w:rPr>
          <w:b/>
          <w:iCs/>
          <w:color w:val="000000"/>
        </w:rPr>
        <w:t>2</w:t>
      </w:r>
      <w:r w:rsidR="000C34D6">
        <w:rPr>
          <w:b/>
          <w:iCs/>
          <w:color w:val="000000"/>
        </w:rPr>
        <w:t>5</w:t>
      </w:r>
      <w:r w:rsidRPr="001B7D0D">
        <w:rPr>
          <w:b/>
          <w:iCs/>
          <w:color w:val="000000"/>
        </w:rPr>
        <w:t xml:space="preserve"> УЧ.Г.</w:t>
      </w:r>
    </w:p>
    <w:p w:rsidR="00F278A3" w:rsidRPr="00E443E4" w:rsidRDefault="00F278A3" w:rsidP="00F278A3">
      <w:pPr>
        <w:spacing w:line="360" w:lineRule="auto"/>
        <w:jc w:val="center"/>
        <w:rPr>
          <w:b/>
          <w:iCs/>
          <w:color w:val="000000"/>
        </w:rPr>
      </w:pPr>
      <w:r w:rsidRPr="00E443E4">
        <w:rPr>
          <w:b/>
          <w:iCs/>
          <w:color w:val="000000"/>
        </w:rPr>
        <w:t xml:space="preserve">ОБЩИЕ РЕКОМЕНДАЦИИ </w:t>
      </w:r>
    </w:p>
    <w:p w:rsidR="000C34D6" w:rsidRDefault="000C34D6" w:rsidP="000C34D6">
      <w:pPr>
        <w:ind w:firstLine="720"/>
        <w:jc w:val="both"/>
      </w:pPr>
      <w:r>
        <w:t xml:space="preserve">Задачи олимпиады: </w:t>
      </w:r>
    </w:p>
    <w:p w:rsidR="000C34D6" w:rsidRDefault="000C34D6" w:rsidP="000C34D6">
      <w:pPr>
        <w:ind w:firstLine="720"/>
        <w:jc w:val="both"/>
      </w:pPr>
      <w:r>
        <w:t>− развитие знаний участников олимпиады об основах безопасности личности, общества и государства; основах комплексной безопасности; защите населения Российской Федерации от чрезвычайных ситуаций; основах противодействия терроризму, экстремизму и наркотизму в Российской Федерации; основах медицинских знаний, здорового образа жизни и оказании первой помощи; основах обороны государства; правовых основах военной службы, элементах начальной военной подготовки и военно-профессиональной деятельности;</w:t>
      </w:r>
    </w:p>
    <w:p w:rsidR="000C34D6" w:rsidRDefault="000C34D6" w:rsidP="000C34D6">
      <w:pPr>
        <w:ind w:firstLine="720"/>
        <w:jc w:val="both"/>
      </w:pPr>
      <w:r>
        <w:t xml:space="preserve">− совершенствование умений участников олимпиады оценивать ситуации, опасные для жизни и здоровья; действовать в чрезвычайных ситуациях различного генезиса; использовать средства индивидуальной и коллективной защиты; оказывать первую помощь </w:t>
      </w:r>
      <w:proofErr w:type="spellStart"/>
      <w:r>
        <w:t>пострадавшим.</w:t>
      </w:r>
    </w:p>
    <w:p w:rsidR="000C34D6" w:rsidRDefault="000C34D6" w:rsidP="000C34D6">
      <w:pPr>
        <w:ind w:firstLine="720"/>
        <w:jc w:val="both"/>
      </w:pPr>
      <w:proofErr w:type="spellEnd"/>
    </w:p>
    <w:p w:rsidR="00F278A3" w:rsidRDefault="00D333D6" w:rsidP="000C34D6">
      <w:pPr>
        <w:ind w:firstLine="720"/>
        <w:jc w:val="both"/>
      </w:pPr>
      <w:r>
        <w:t>Для проведения всех мероприятий Олимпиады необходима соответствующая материальная база, включающая средства обучения и воспитания, подготовленные с уч</w:t>
      </w:r>
      <w:r w:rsidR="00246562">
        <w:t>ё</w:t>
      </w:r>
      <w:r>
        <w:t xml:space="preserve">том возрастных и психологических особенностей участников олимпиады из различных возрастных групп. </w:t>
      </w:r>
    </w:p>
    <w:p w:rsidR="00246562" w:rsidRDefault="00D333D6" w:rsidP="00F278A3">
      <w:pPr>
        <w:ind w:firstLine="720"/>
        <w:jc w:val="both"/>
      </w:pPr>
      <w:r>
        <w:t xml:space="preserve">Материальная база конкурсных мероприятий Олимпиады включает в себя элементы необходимые для проведения двух туров: </w:t>
      </w:r>
    </w:p>
    <w:p w:rsidR="00246562" w:rsidRDefault="00D333D6" w:rsidP="00F278A3">
      <w:pPr>
        <w:ind w:firstLine="720"/>
        <w:jc w:val="both"/>
      </w:pPr>
      <w:r>
        <w:t xml:space="preserve">а) первый тур – теоретический, определяющий уровень теоретической подготовки участников Олимпиады; </w:t>
      </w:r>
    </w:p>
    <w:p w:rsidR="00246562" w:rsidRDefault="00D333D6" w:rsidP="00F278A3">
      <w:pPr>
        <w:ind w:firstLine="720"/>
        <w:jc w:val="both"/>
      </w:pPr>
      <w:r>
        <w:t xml:space="preserve">б) второй тур – практический, определяющий уровень </w:t>
      </w:r>
      <w:r w:rsidR="00246562">
        <w:t>готовности демонстрации обучающимися умений и навыков.</w:t>
      </w:r>
    </w:p>
    <w:p w:rsidR="00D333D6" w:rsidRDefault="00D333D6" w:rsidP="00F278A3">
      <w:pPr>
        <w:ind w:firstLine="720"/>
        <w:jc w:val="both"/>
      </w:pPr>
    </w:p>
    <w:p w:rsidR="00233EBD" w:rsidRDefault="00233EBD" w:rsidP="00233EBD">
      <w:pPr>
        <w:ind w:firstLine="720"/>
        <w:jc w:val="both"/>
      </w:pPr>
      <w:r>
        <w:t>Для прохождения в место проведения олимпиады участнику необходимо предъявить документ, удостоверяющий личность (паспорт), либо свидетельство о рождении (для участников, не достигших 14-летнего возраста).</w:t>
      </w:r>
    </w:p>
    <w:p w:rsidR="00233EBD" w:rsidRDefault="00233EBD" w:rsidP="00233EBD">
      <w:pPr>
        <w:ind w:firstLine="720"/>
        <w:jc w:val="both"/>
      </w:pPr>
      <w:r>
        <w:t xml:space="preserve">Рекомендуется организовать регистрацию участников олимпиады в отдельной аудитории до входа в место проведения олимпиады, определенной оргкомитетом, либо в специально отведённом для этого помещении (коридор, рекреация). </w:t>
      </w:r>
    </w:p>
    <w:p w:rsidR="00233EBD" w:rsidRDefault="00233EBD" w:rsidP="00233EBD">
      <w:pPr>
        <w:ind w:firstLine="720"/>
        <w:jc w:val="both"/>
      </w:pPr>
    </w:p>
    <w:p w:rsidR="00371C48" w:rsidRDefault="00371C48" w:rsidP="00371C48">
      <w:pPr>
        <w:ind w:firstLine="720"/>
        <w:jc w:val="both"/>
      </w:pPr>
      <w:r w:rsidRPr="00371C48">
        <w:t>До начала соревновательных туров для участников должен быть проведен краткий инструктаж, в ходе которого они должны быть проинформированы о продолжительности олимпиады, справочных материалах, средствах связи и электронно-вычислительной техники, разрешенных к использованию во время проведения олимпиады, правилах поведения, запрещ</w:t>
      </w:r>
      <w:r>
        <w:t>ё</w:t>
      </w:r>
      <w:r w:rsidRPr="00371C48">
        <w:t>нных действиях, датах опубликования результатов, процедурах анализа олимпиадных заданий, просмотра работ участников и порядке подачи апелляции в случаях несогласия с выставленными баллами.</w:t>
      </w:r>
    </w:p>
    <w:p w:rsidR="004F022A" w:rsidRDefault="004F022A" w:rsidP="004F022A">
      <w:pPr>
        <w:ind w:firstLine="720"/>
        <w:jc w:val="both"/>
      </w:pPr>
      <w:r>
        <w:t>Перед началом теоретического тура лица, сопровождающие участников, предупреждаются о недопустимости контактов с участниками до окончания тура. В случае такого контакта представитель организатора вправе удалить данного участника из аудитории, составив акт об удалении участника олимпиады.</w:t>
      </w:r>
    </w:p>
    <w:p w:rsidR="00371C48" w:rsidRDefault="00371C48" w:rsidP="00F278A3">
      <w:pPr>
        <w:ind w:firstLine="720"/>
        <w:jc w:val="both"/>
      </w:pPr>
    </w:p>
    <w:p w:rsidR="00246562" w:rsidRDefault="00D333D6" w:rsidP="00F278A3">
      <w:pPr>
        <w:ind w:firstLine="720"/>
        <w:jc w:val="both"/>
      </w:pPr>
      <w:r>
        <w:t>Первый теоретический тур необходимо проводить в помещениях, которые отвечают действующим на момент проведения олимпиады санитарно-эпидемиологическим требованиям к условиям и организации обучения в организациях, осуществляющих образовательную деятельность по образовательным программам основного общего и среднего общего образования. В качестве помещений для первого теоретического тура целесообразно использовать школьные кабинеты, обстановка которых привычна участникам и настраивает их на работу. Расч</w:t>
      </w:r>
      <w:r w:rsidR="00246562">
        <w:t>ё</w:t>
      </w:r>
      <w:r>
        <w:t xml:space="preserve">т числа аудиторий определяется числом участников и посадочных мест в аудиториях. Лучше всего подходят учебные аудитории способные вместить не менее 25-30 участников. Каждому участнику должен быть предоставлен отдельный стол или парта. </w:t>
      </w:r>
    </w:p>
    <w:p w:rsidR="00246562" w:rsidRDefault="00D333D6" w:rsidP="00F278A3">
      <w:pPr>
        <w:ind w:firstLine="720"/>
        <w:jc w:val="both"/>
      </w:pPr>
      <w:r>
        <w:lastRenderedPageBreak/>
        <w:t>Участники разных возрастных групп должны выполнять задания конкурса в разных аудиториях. В помещении (аудитории) и около него должно быть не менее чем по 1 дежурному.</w:t>
      </w:r>
      <w:r w:rsidR="000C34D6" w:rsidRPr="000C34D6">
        <w:t xml:space="preserve"> </w:t>
      </w:r>
      <w:r w:rsidR="000C34D6" w:rsidRPr="000C34D6">
        <w:t>В ходе работы над заданиями на вопросы участников имеют право отвечать только члены жюри.</w:t>
      </w:r>
    </w:p>
    <w:p w:rsidR="00246562" w:rsidRDefault="00246562" w:rsidP="00246562">
      <w:pPr>
        <w:ind w:firstLine="720"/>
        <w:jc w:val="both"/>
      </w:pPr>
      <w:r>
        <w:t>В каждой аудитории, где проводятся испытания, необходимо наличие часов.</w:t>
      </w:r>
      <w:r w:rsidR="000C34D6" w:rsidRPr="000C34D6">
        <w:t xml:space="preserve"> </w:t>
      </w:r>
      <w:r w:rsidR="000C34D6" w:rsidRPr="000C34D6">
        <w:t>За 30 минут и за 5 минут до времени окончания выполнения заданий организаторам необходимо сообщить участникам о времени, оставшемся до завершения выполнения заданий.</w:t>
      </w:r>
    </w:p>
    <w:p w:rsidR="000C34D6" w:rsidRDefault="000C34D6" w:rsidP="000C34D6">
      <w:pPr>
        <w:ind w:firstLine="720"/>
        <w:jc w:val="both"/>
      </w:pPr>
      <w:r>
        <w:t>Участники олимпиады, досрочно завершившие выполнение олимпиадных заданий, могут сдать их организаторам и покинуть место проведения соревновательного тура.</w:t>
      </w:r>
    </w:p>
    <w:p w:rsidR="00246562" w:rsidRDefault="000C34D6" w:rsidP="000C34D6">
      <w:pPr>
        <w:ind w:firstLine="720"/>
        <w:jc w:val="both"/>
      </w:pPr>
      <w:r>
        <w:t>Участники олимпиады, досрочно завершившие выполнение олимпиадных заданий и покинувшие аудиторию, не имеют права вернуться для выполнения заданий или внесения исправлений в бланки (листы) ответов.</w:t>
      </w:r>
    </w:p>
    <w:p w:rsidR="000C34D6" w:rsidRDefault="000C34D6" w:rsidP="000C34D6">
      <w:pPr>
        <w:ind w:firstLine="720"/>
        <w:jc w:val="both"/>
      </w:pPr>
    </w:p>
    <w:p w:rsidR="00D333D6" w:rsidRDefault="00D333D6" w:rsidP="00F278A3">
      <w:pPr>
        <w:ind w:firstLine="720"/>
        <w:jc w:val="both"/>
      </w:pPr>
      <w:r>
        <w:t xml:space="preserve">Второй </w:t>
      </w:r>
      <w:r w:rsidR="00246562">
        <w:t>(</w:t>
      </w:r>
      <w:r>
        <w:t>практический</w:t>
      </w:r>
      <w:r w:rsidR="00246562">
        <w:t>)</w:t>
      </w:r>
      <w:r>
        <w:t xml:space="preserve"> тур рекомендуется проводить на заранее спланированном организаторами участке местности</w:t>
      </w:r>
      <w:r w:rsidR="00246562">
        <w:t xml:space="preserve"> или </w:t>
      </w:r>
      <w:r>
        <w:t>в специализированных помещениях: кабинетах ОБ</w:t>
      </w:r>
      <w:r w:rsidR="000C34D6">
        <w:t>ЗР</w:t>
      </w:r>
      <w:r>
        <w:t>, спортивных залах и др.</w:t>
      </w:r>
      <w:r w:rsidR="00246562">
        <w:t xml:space="preserve"> (на усмотрение организаторов).</w:t>
      </w:r>
      <w:r>
        <w:t xml:space="preserve"> Расч</w:t>
      </w:r>
      <w:r w:rsidR="00246562">
        <w:t>ё</w:t>
      </w:r>
      <w:r>
        <w:t xml:space="preserve">т числа таких помещений определяется числом участников и специфическими особенностями практических заданий. Кроме того, в них в качестве дежурных должны находиться члены жюри (представители организатора или оргкомитета школьного этапа Олимпиады). </w:t>
      </w:r>
    </w:p>
    <w:p w:rsidR="000C34D6" w:rsidRDefault="000C34D6" w:rsidP="000C34D6">
      <w:pPr>
        <w:ind w:firstLine="720"/>
        <w:jc w:val="both"/>
      </w:pPr>
      <w:r>
        <w:t xml:space="preserve">В период проведения практического тура представителями оргкомитета обеспечивается безопасность участников и их медицинское обслуживание (в случае необходимости). При выполнении практических заданий участниками, где это необходимо, членами жюри (организаторами) обеспечивается страховка. </w:t>
      </w:r>
    </w:p>
    <w:p w:rsidR="000C34D6" w:rsidRDefault="000C34D6" w:rsidP="000C34D6">
      <w:pPr>
        <w:ind w:firstLine="720"/>
        <w:jc w:val="both"/>
      </w:pPr>
      <w:r>
        <w:t xml:space="preserve">За несоблюдение требований жюри по обеспечению безопасности при выполнении практических заданий участники могут быть удалены с места проведения практического тура с составлением протокола о нарушении участником требований безопасности. Участникам, удалённым с места проведения практического тура за несоблюдение требований по обеспечению безопасности, по решению жюри может быть выставлена оценка 0 баллов за участие в данном туре с оформлением протокола об удалении участника олимпиады с практического тура. </w:t>
      </w:r>
    </w:p>
    <w:p w:rsidR="000C34D6" w:rsidRDefault="000C34D6" w:rsidP="000C34D6">
      <w:pPr>
        <w:ind w:firstLine="720"/>
        <w:jc w:val="both"/>
      </w:pPr>
      <w:r>
        <w:t xml:space="preserve">При проведении практического тура для всех участников устанавливаются следующие общие правила: </w:t>
      </w:r>
    </w:p>
    <w:p w:rsidR="000C34D6" w:rsidRDefault="000C34D6" w:rsidP="000C34D6">
      <w:pPr>
        <w:ind w:firstLine="720"/>
        <w:jc w:val="both"/>
      </w:pPr>
      <w:r>
        <w:t xml:space="preserve">− все участники должны быть в </w:t>
      </w:r>
      <w:r w:rsidRPr="000C34D6">
        <w:rPr>
          <w:b/>
        </w:rPr>
        <w:t>спортивной форме</w:t>
      </w:r>
      <w:r>
        <w:t xml:space="preserve">, закрывающей локти и колени, в спортивной </w:t>
      </w:r>
      <w:r w:rsidRPr="000C34D6">
        <w:rPr>
          <w:b/>
        </w:rPr>
        <w:t>обуви без металлических шипов</w:t>
      </w:r>
      <w:r>
        <w:t xml:space="preserve">; </w:t>
      </w:r>
    </w:p>
    <w:p w:rsidR="000C34D6" w:rsidRDefault="000C34D6" w:rsidP="000C34D6">
      <w:pPr>
        <w:ind w:firstLine="720"/>
        <w:jc w:val="both"/>
      </w:pPr>
      <w:r>
        <w:t xml:space="preserve">− иметь при себе личное (индивидуальное) снаряжение, если таковое предусмотрено </w:t>
      </w:r>
      <w:r>
        <w:t>(</w:t>
      </w:r>
      <w:r w:rsidRPr="000C34D6">
        <w:rPr>
          <w:b/>
        </w:rPr>
        <w:t>противогаз</w:t>
      </w:r>
      <w:r>
        <w:t>)</w:t>
      </w:r>
      <w:r>
        <w:t xml:space="preserve">; </w:t>
      </w:r>
    </w:p>
    <w:p w:rsidR="00D333D6" w:rsidRDefault="000C34D6" w:rsidP="000C34D6">
      <w:pPr>
        <w:ind w:firstLine="720"/>
        <w:jc w:val="both"/>
      </w:pPr>
      <w:r>
        <w:t xml:space="preserve">− все участники практического тура должны иметь </w:t>
      </w:r>
      <w:r w:rsidRPr="000C34D6">
        <w:rPr>
          <w:b/>
        </w:rPr>
        <w:t>медицинское заключение о</w:t>
      </w:r>
      <w:r>
        <w:t xml:space="preserve"> </w:t>
      </w:r>
      <w:r w:rsidRPr="000C34D6">
        <w:rPr>
          <w:b/>
        </w:rPr>
        <w:t>допуске</w:t>
      </w:r>
      <w:r>
        <w:t xml:space="preserve"> к участию в физкультурных и спортивных мероприятиях.</w:t>
      </w:r>
    </w:p>
    <w:p w:rsidR="000C34D6" w:rsidRDefault="000C34D6" w:rsidP="000C34D6">
      <w:pPr>
        <w:ind w:firstLine="720"/>
        <w:jc w:val="both"/>
      </w:pPr>
    </w:p>
    <w:p w:rsidR="006A0752" w:rsidRDefault="006A0752" w:rsidP="00F278A3">
      <w:pPr>
        <w:ind w:firstLine="720"/>
        <w:jc w:val="both"/>
      </w:pPr>
    </w:p>
    <w:p w:rsidR="00BD31ED" w:rsidRPr="00C904C2" w:rsidRDefault="00BD31ED" w:rsidP="00BD31ED">
      <w:pPr>
        <w:ind w:firstLine="709"/>
        <w:jc w:val="both"/>
        <w:rPr>
          <w:color w:val="000000"/>
        </w:rPr>
      </w:pPr>
      <w:r w:rsidRPr="00C904C2">
        <w:rPr>
          <w:color w:val="000000"/>
        </w:rPr>
        <w:t>Участникам Олимпиады запрещено:</w:t>
      </w:r>
    </w:p>
    <w:p w:rsidR="00BD31ED" w:rsidRDefault="00BD31ED" w:rsidP="00BD31ED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BD31ED">
        <w:rPr>
          <w:color w:val="000000"/>
        </w:rPr>
        <w:t xml:space="preserve">использовать для записи решений авторучки с красными или зелеными чернилами; </w:t>
      </w:r>
    </w:p>
    <w:p w:rsidR="00371C48" w:rsidRPr="00371C48" w:rsidRDefault="00BD31ED" w:rsidP="00371C48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="00371C48" w:rsidRPr="00371C48">
        <w:rPr>
          <w:color w:val="000000"/>
        </w:rPr>
        <w:t>общаться друг с другом, свободно перемещаться по аудитории;</w:t>
      </w:r>
    </w:p>
    <w:p w:rsidR="00371C48" w:rsidRPr="00371C48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>-</w:t>
      </w:r>
      <w:r w:rsidRPr="00371C48">
        <w:rPr>
          <w:color w:val="000000"/>
        </w:rPr>
        <w:t xml:space="preserve"> выносить из аудиторий и мест проведения олимпиады олимпиадные задания на бумажном и (или) электронном носителях, листы ответов и черновики, копировать олимпиадные задания;</w:t>
      </w:r>
    </w:p>
    <w:p w:rsidR="00371C48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>-</w:t>
      </w:r>
      <w:r w:rsidRPr="00371C48">
        <w:rPr>
          <w:color w:val="000000"/>
        </w:rPr>
        <w:t xml:space="preserve"> обмениваться любыми материалами и предметами</w:t>
      </w:r>
      <w:r>
        <w:rPr>
          <w:color w:val="000000"/>
        </w:rPr>
        <w:t>;</w:t>
      </w:r>
      <w:r w:rsidRPr="00371C48">
        <w:rPr>
          <w:color w:val="000000"/>
        </w:rPr>
        <w:t xml:space="preserve"> </w:t>
      </w:r>
    </w:p>
    <w:p w:rsidR="00371C48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BD31ED">
        <w:rPr>
          <w:color w:val="000000"/>
        </w:rPr>
        <w:t>проносить в классы тетради, справочную литературу, учебники, атласы, любые электронные устройства, служащие для передачи, получения или накопления информации</w:t>
      </w:r>
      <w:r>
        <w:rPr>
          <w:color w:val="000000"/>
        </w:rPr>
        <w:t>;</w:t>
      </w:r>
    </w:p>
    <w:p w:rsidR="00371C48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>-</w:t>
      </w:r>
      <w:r w:rsidRPr="00BD31ED">
        <w:rPr>
          <w:color w:val="000000"/>
        </w:rPr>
        <w:t xml:space="preserve"> </w:t>
      </w:r>
      <w:r w:rsidRPr="00371C48">
        <w:rPr>
          <w:color w:val="000000"/>
        </w:rPr>
        <w:t>использовать справочные материалы, средства связи и электронно-вычислительную технику;</w:t>
      </w:r>
    </w:p>
    <w:p w:rsidR="004F022A" w:rsidRDefault="004F022A" w:rsidP="004F022A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4F022A">
        <w:rPr>
          <w:color w:val="000000"/>
        </w:rPr>
        <w:t>делать пометки на бланках ответов, которые позволяют</w:t>
      </w:r>
      <w:r>
        <w:rPr>
          <w:color w:val="000000"/>
        </w:rPr>
        <w:t xml:space="preserve"> </w:t>
      </w:r>
      <w:r w:rsidRPr="004F022A">
        <w:rPr>
          <w:color w:val="000000"/>
        </w:rPr>
        <w:t>идентифицировать работу, умышленно повреждать бланки ответов и бланки заданий</w:t>
      </w:r>
      <w:r>
        <w:rPr>
          <w:color w:val="000000"/>
        </w:rPr>
        <w:t>;</w:t>
      </w:r>
    </w:p>
    <w:p w:rsidR="004F022A" w:rsidRPr="00371C48" w:rsidRDefault="004F022A" w:rsidP="004F022A">
      <w:pPr>
        <w:ind w:firstLine="709"/>
        <w:jc w:val="both"/>
        <w:rPr>
          <w:color w:val="000000"/>
        </w:rPr>
      </w:pPr>
      <w:r>
        <w:rPr>
          <w:color w:val="000000"/>
        </w:rPr>
        <w:lastRenderedPageBreak/>
        <w:t>-</w:t>
      </w:r>
      <w:r w:rsidRPr="004F022A">
        <w:rPr>
          <w:color w:val="000000"/>
        </w:rPr>
        <w:t xml:space="preserve"> мешать</w:t>
      </w:r>
      <w:r>
        <w:rPr>
          <w:color w:val="000000"/>
        </w:rPr>
        <w:t xml:space="preserve"> </w:t>
      </w:r>
      <w:r w:rsidRPr="004F022A">
        <w:rPr>
          <w:color w:val="000000"/>
        </w:rPr>
        <w:t>другим участникам выполнять задания</w:t>
      </w:r>
      <w:r>
        <w:rPr>
          <w:color w:val="000000"/>
        </w:rPr>
        <w:t>;</w:t>
      </w:r>
    </w:p>
    <w:p w:rsidR="00371C48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>-</w:t>
      </w:r>
      <w:r w:rsidRPr="00371C48">
        <w:rPr>
          <w:color w:val="000000"/>
        </w:rPr>
        <w:t xml:space="preserve"> покидать место проведения без разрешения организаторов или членов оргкомитета</w:t>
      </w:r>
      <w:r>
        <w:rPr>
          <w:color w:val="000000"/>
        </w:rPr>
        <w:t>;</w:t>
      </w:r>
    </w:p>
    <w:p w:rsidR="00BD31ED" w:rsidRDefault="00371C48" w:rsidP="00371C48">
      <w:pPr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="00BD31ED" w:rsidRPr="00BD31ED">
        <w:rPr>
          <w:color w:val="000000"/>
        </w:rPr>
        <w:t xml:space="preserve">обращаться с вопросами к кому-либо, кроме дежурных и членов Оргкомитета. </w:t>
      </w:r>
    </w:p>
    <w:p w:rsidR="00BD31ED" w:rsidRDefault="00BD31ED" w:rsidP="00BD31ED">
      <w:pPr>
        <w:ind w:firstLine="709"/>
        <w:jc w:val="both"/>
        <w:rPr>
          <w:color w:val="000000"/>
        </w:rPr>
      </w:pPr>
    </w:p>
    <w:p w:rsidR="004F022A" w:rsidRDefault="004F022A" w:rsidP="004F022A">
      <w:pPr>
        <w:ind w:firstLine="709"/>
        <w:jc w:val="both"/>
        <w:rPr>
          <w:color w:val="000000"/>
        </w:rPr>
      </w:pPr>
      <w:r w:rsidRPr="004F022A">
        <w:rPr>
          <w:color w:val="000000"/>
        </w:rPr>
        <w:t>Опоздание участников олимпиады к началу е</w:t>
      </w:r>
      <w:r>
        <w:rPr>
          <w:color w:val="000000"/>
        </w:rPr>
        <w:t>ё</w:t>
      </w:r>
      <w:r w:rsidRPr="004F022A">
        <w:rPr>
          <w:color w:val="000000"/>
        </w:rPr>
        <w:t xml:space="preserve"> проведения, выход из аудитории участников по уважительной причине не дают им права на продление времени выполнения заданий соревновательного тура.</w:t>
      </w:r>
    </w:p>
    <w:p w:rsidR="004F022A" w:rsidRDefault="004F022A" w:rsidP="00BD31ED">
      <w:pPr>
        <w:ind w:firstLine="709"/>
        <w:jc w:val="both"/>
        <w:rPr>
          <w:color w:val="000000"/>
        </w:rPr>
      </w:pP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>Теоретический и практический туры проводятся в один день или в разные дни на усмотрение организаторов.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>Участники допускаются ко всем предусмотренным программой турам.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 xml:space="preserve">Итоговая оценка за выполнение заданий определяется путём сложения суммы баллов, набранных участником за выполнение заданий теоретического и практического туров с последующим приведением к 100-балльной системе (максимальная оценка по итогам выполнения заданий 100 баллов, например, теоретический тур из расчёта 100 баллов, практический тур из расчёта 100 баллов, тогда (100 + 100) ÷ 2 = 100). 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 xml:space="preserve">Результат вычисления не округляется, например: 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 xml:space="preserve">− максимальная сумма баллов за выполнение заданий как теоретического, так и практического тура – 100; 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 xml:space="preserve">− участник выполнил задания теоретического тура на 72 балла, задания практического тура на 93 балла; </w:t>
      </w:r>
    </w:p>
    <w:p w:rsidR="00233EBD" w:rsidRPr="00233EBD" w:rsidRDefault="00233EBD" w:rsidP="00233EBD">
      <w:pPr>
        <w:shd w:val="clear" w:color="auto" w:fill="FFFFFF"/>
        <w:ind w:firstLine="720"/>
        <w:jc w:val="both"/>
        <w:rPr>
          <w:color w:val="000000"/>
        </w:rPr>
      </w:pPr>
      <w:r w:rsidRPr="00233EBD">
        <w:rPr>
          <w:color w:val="000000"/>
        </w:rPr>
        <w:t>− получаем (72 + 93) ÷ 2 = 82,5.</w:t>
      </w:r>
    </w:p>
    <w:p w:rsidR="00F278A3" w:rsidRDefault="00F278A3" w:rsidP="00F278A3">
      <w:pPr>
        <w:shd w:val="clear" w:color="auto" w:fill="FFFFFF"/>
        <w:ind w:firstLine="720"/>
        <w:jc w:val="both"/>
        <w:rPr>
          <w:color w:val="000000"/>
        </w:rPr>
      </w:pPr>
    </w:p>
    <w:p w:rsidR="00233EBD" w:rsidRDefault="00233EBD" w:rsidP="00F278A3">
      <w:pPr>
        <w:shd w:val="clear" w:color="auto" w:fill="FFFFFF"/>
        <w:ind w:firstLine="720"/>
        <w:jc w:val="both"/>
        <w:rPr>
          <w:color w:val="000000"/>
        </w:rPr>
      </w:pPr>
    </w:p>
    <w:p w:rsidR="00233EBD" w:rsidRDefault="00233EBD" w:rsidP="00F278A3">
      <w:pPr>
        <w:shd w:val="clear" w:color="auto" w:fill="FFFFFF"/>
        <w:ind w:firstLine="720"/>
        <w:jc w:val="both"/>
        <w:rPr>
          <w:color w:val="000000"/>
        </w:rPr>
      </w:pPr>
    </w:p>
    <w:p w:rsidR="00486EFC" w:rsidRDefault="00486EFC" w:rsidP="00486EFC">
      <w:pPr>
        <w:shd w:val="clear" w:color="auto" w:fill="FFFFFF"/>
        <w:ind w:firstLine="567"/>
        <w:jc w:val="both"/>
        <w:rPr>
          <w:color w:val="000000"/>
        </w:rPr>
      </w:pPr>
    </w:p>
    <w:p w:rsidR="00486EFC" w:rsidRDefault="00486EFC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:rsidR="00486EFC" w:rsidRDefault="00486EFC" w:rsidP="00486EFC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486EFC">
        <w:rPr>
          <w:b/>
          <w:color w:val="000000"/>
        </w:rPr>
        <w:lastRenderedPageBreak/>
        <w:t xml:space="preserve">СПИСОК НЕОБХОДИМОГО РЕКВИЗИТА ДЛЯ ПРОВЕДЕНИЯ </w:t>
      </w:r>
    </w:p>
    <w:p w:rsidR="00486EFC" w:rsidRPr="00486EFC" w:rsidRDefault="00486EFC" w:rsidP="00486EFC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486EFC">
        <w:rPr>
          <w:b/>
          <w:color w:val="000000"/>
        </w:rPr>
        <w:t>ПРАКТИЧЕСКОГО ТУРА ОЛИМПИАДЫ</w:t>
      </w:r>
    </w:p>
    <w:p w:rsidR="00486EFC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p w:rsidR="00233EBD" w:rsidRDefault="00233EBD" w:rsidP="00486EFC">
      <w:pPr>
        <w:shd w:val="clear" w:color="auto" w:fill="FFFFFF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</w:p>
    <w:p w:rsidR="00486EFC" w:rsidRPr="00AA28E2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  <w:r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ПРАКТИКА </w:t>
      </w:r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   </w:t>
      </w:r>
      <w:r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7-8 </w:t>
      </w:r>
      <w:proofErr w:type="gramStart"/>
      <w:r w:rsidRPr="00AA28E2">
        <w:rPr>
          <w:rFonts w:eastAsia="Calibri"/>
          <w:b/>
          <w:color w:val="000000"/>
          <w:sz w:val="28"/>
          <w:szCs w:val="28"/>
          <w:lang w:eastAsia="en-US"/>
        </w:rPr>
        <w:t>КЛАСС</w:t>
      </w:r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,   </w:t>
      </w:r>
      <w:proofErr w:type="gramEnd"/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 9 КЛАСС </w:t>
      </w:r>
    </w:p>
    <w:p w:rsidR="00486EFC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Pr="00486EFC" w:rsidRDefault="00233EBD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486EFC" w:rsidRPr="00486EFC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486EFC">
        <w:rPr>
          <w:rFonts w:eastAsia="Calibri"/>
          <w:b/>
          <w:color w:val="000000"/>
          <w:lang w:eastAsia="en-US"/>
        </w:rPr>
        <w:t xml:space="preserve">Задания первой секции </w:t>
      </w:r>
    </w:p>
    <w:p w:rsidR="00486EFC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486EFC">
        <w:rPr>
          <w:rFonts w:eastAsia="Calibri"/>
          <w:b/>
          <w:color w:val="000000"/>
          <w:lang w:eastAsia="en-US"/>
        </w:rPr>
        <w:t xml:space="preserve">«Оказание первой медицинской помощи пострадавшему» 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>
        <w:rPr>
          <w:rFonts w:eastAsia="Calibri"/>
          <w:b/>
          <w:i/>
          <w:color w:val="000000"/>
          <w:lang w:eastAsia="en-US"/>
        </w:rPr>
        <w:t>30</w:t>
      </w:r>
      <w:r w:rsidRPr="00233EBD">
        <w:rPr>
          <w:rFonts w:eastAsia="Calibri"/>
          <w:b/>
          <w:i/>
          <w:color w:val="000000"/>
          <w:lang w:eastAsia="en-US"/>
        </w:rPr>
        <w:t xml:space="preserve">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486EFC" w:rsidRPr="00486EFC" w:rsidRDefault="00486EFC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486EFC" w:rsidRPr="00486EFC" w:rsidRDefault="00486EFC" w:rsidP="00486EFC">
      <w:pPr>
        <w:jc w:val="center"/>
        <w:rPr>
          <w:rFonts w:eastAsia="Calibri"/>
          <w:b/>
          <w:lang w:eastAsia="en-US"/>
        </w:rPr>
      </w:pPr>
      <w:r w:rsidRPr="00486EFC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 </w:t>
      </w: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ind w:firstLine="709"/>
        <w:jc w:val="both"/>
        <w:rPr>
          <w:rFonts w:eastAsia="Calibri"/>
          <w:lang w:eastAsia="en-US"/>
        </w:rPr>
      </w:pPr>
      <w:r w:rsidRPr="00233EBD">
        <w:rPr>
          <w:rFonts w:eastAsia="Calibri"/>
          <w:b/>
          <w:lang w:eastAsia="en-US"/>
        </w:rPr>
        <w:t xml:space="preserve">Реквизит: </w:t>
      </w:r>
      <w:r w:rsidRPr="00233EBD">
        <w:rPr>
          <w:rFonts w:eastAsia="Calibri"/>
          <w:lang w:eastAsia="en-US"/>
        </w:rPr>
        <w:t>макет с надписью «вода холодная», макет с надписью «вода горячая», спирт, вата, бинт, йод, масло, раствор бриллиантового зелёного, макет таблеток «анальгин», «уголь активированный», макет с надписью «</w:t>
      </w:r>
      <w:proofErr w:type="spellStart"/>
      <w:r w:rsidRPr="00233EBD">
        <w:rPr>
          <w:rFonts w:eastAsia="Calibri"/>
          <w:lang w:eastAsia="en-US"/>
        </w:rPr>
        <w:t>пантенол</w:t>
      </w:r>
      <w:proofErr w:type="spellEnd"/>
      <w:r w:rsidRPr="00233EBD">
        <w:rPr>
          <w:rFonts w:eastAsia="Calibri"/>
          <w:lang w:eastAsia="en-US"/>
        </w:rPr>
        <w:t>», жгут, шина, косынка, телефон.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ind w:firstLine="709"/>
        <w:jc w:val="both"/>
        <w:rPr>
          <w:rFonts w:eastAsia="Calibri"/>
          <w:lang w:eastAsia="en-US"/>
        </w:rPr>
      </w:pPr>
      <w:r w:rsidRPr="00233EBD">
        <w:rPr>
          <w:rFonts w:eastAsia="Calibri"/>
          <w:b/>
          <w:lang w:eastAsia="en-US"/>
        </w:rPr>
        <w:t xml:space="preserve">Реквизит: </w:t>
      </w:r>
      <w:r w:rsidRPr="00233EBD">
        <w:rPr>
          <w:rFonts w:eastAsia="Calibri"/>
          <w:lang w:eastAsia="en-US"/>
        </w:rPr>
        <w:t>макет с надписью «вода холодная», макет с надписью «вода горячая», спирт, вата, бинт, йод, масло, раствор бриллиантового зелёного, макет с надписью «</w:t>
      </w:r>
      <w:proofErr w:type="spellStart"/>
      <w:r w:rsidRPr="00233EBD">
        <w:rPr>
          <w:rFonts w:eastAsia="Calibri"/>
          <w:lang w:eastAsia="en-US"/>
        </w:rPr>
        <w:t>Пантенол</w:t>
      </w:r>
      <w:proofErr w:type="spellEnd"/>
      <w:r w:rsidRPr="00233EBD">
        <w:rPr>
          <w:rFonts w:eastAsia="Calibri"/>
          <w:lang w:eastAsia="en-US"/>
        </w:rPr>
        <w:t>», макет таблеток «анальгин», «уголь активированный», «циклоферон», жгут, шина, косынка, телефон, стул.</w:t>
      </w:r>
    </w:p>
    <w:p w:rsid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</w:p>
    <w:p w:rsid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</w:p>
    <w:p w:rsid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Задания второй секции «Выживание в условиях природной среды» 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45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233EBD">
      <w:pPr>
        <w:jc w:val="center"/>
        <w:rPr>
          <w:rFonts w:eastAsia="Calibri"/>
          <w:b/>
          <w:i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Определение азимута на объект с помощью компаса</w:t>
      </w:r>
    </w:p>
    <w:p w:rsidR="00233EBD" w:rsidRPr="00233EBD" w:rsidRDefault="00233EBD" w:rsidP="00233EBD">
      <w:pPr>
        <w:ind w:firstLine="709"/>
        <w:jc w:val="both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Реквизит: </w:t>
      </w:r>
      <w:r w:rsidRPr="00233EBD">
        <w:rPr>
          <w:rFonts w:eastAsia="Calibri"/>
          <w:lang w:eastAsia="en-US"/>
        </w:rPr>
        <w:t>компас, карточки с номерами, цветные листы с номерами в различных локализациях комнаты на усмотрение жюри.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Преодоление «заболоченного» участка по «кочкам»</w:t>
      </w:r>
    </w:p>
    <w:p w:rsidR="00233EBD" w:rsidRPr="00233EBD" w:rsidRDefault="00233EBD" w:rsidP="00233EBD">
      <w:pPr>
        <w:shd w:val="clear" w:color="auto" w:fill="FFFFFF"/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Реквизит: </w:t>
      </w:r>
      <w:r w:rsidRPr="00233EBD">
        <w:rPr>
          <w:rFonts w:eastAsia="Calibri"/>
          <w:color w:val="000000"/>
          <w:lang w:eastAsia="en-US"/>
        </w:rPr>
        <w:t xml:space="preserve">резиновые кольца от газовых баллонов либо схожие по характеристикам самодельные кольца диаметром </w:t>
      </w:r>
      <w:smartTag w:uri="urn:schemas-microsoft-com:office:smarttags" w:element="metricconverter">
        <w:smartTagPr>
          <w:attr w:name="ProductID" w:val="30 см"/>
        </w:smartTagPr>
        <w:r w:rsidRPr="00233EBD">
          <w:rPr>
            <w:rFonts w:eastAsia="Calibri"/>
            <w:color w:val="000000"/>
            <w:lang w:eastAsia="en-US"/>
          </w:rPr>
          <w:t>30 см</w:t>
        </w:r>
      </w:smartTag>
      <w:r w:rsidRPr="00233EBD">
        <w:rPr>
          <w:rFonts w:eastAsia="Calibri"/>
          <w:color w:val="000000"/>
          <w:lang w:eastAsia="en-US"/>
        </w:rPr>
        <w:t xml:space="preserve"> – 8 </w:t>
      </w:r>
      <w:proofErr w:type="spellStart"/>
      <w:r w:rsidRPr="00233EBD">
        <w:rPr>
          <w:rFonts w:eastAsia="Calibri"/>
          <w:color w:val="000000"/>
          <w:lang w:eastAsia="en-US"/>
        </w:rPr>
        <w:t>шт</w:t>
      </w:r>
      <w:proofErr w:type="spellEnd"/>
      <w:r w:rsidRPr="00233EBD">
        <w:rPr>
          <w:rFonts w:eastAsia="Calibri"/>
          <w:color w:val="000000"/>
          <w:lang w:eastAsia="en-US"/>
        </w:rPr>
        <w:t>, секундомер.</w:t>
      </w:r>
    </w:p>
    <w:p w:rsidR="00233EBD" w:rsidRPr="00233EBD" w:rsidRDefault="00233EBD" w:rsidP="00233EBD">
      <w:pPr>
        <w:ind w:firstLine="709"/>
        <w:jc w:val="both"/>
        <w:rPr>
          <w:rFonts w:eastAsia="Calibri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Расстановка 8 «кочек» производится по стандартной схеме (со сбоем ноги, расстояние между центрами «кочек» – </w:t>
      </w:r>
      <w:smartTag w:uri="urn:schemas-microsoft-com:office:smarttags" w:element="metricconverter">
        <w:smartTagPr>
          <w:attr w:name="ProductID" w:val="1,5 м"/>
        </w:smartTagPr>
        <w:r w:rsidRPr="00233EBD">
          <w:rPr>
            <w:rFonts w:eastAsia="Calibri"/>
            <w:color w:val="000000"/>
            <w:lang w:eastAsia="en-US"/>
          </w:rPr>
          <w:t>1,5 м</w:t>
        </w:r>
      </w:smartTag>
      <w:r w:rsidRPr="00233EBD">
        <w:rPr>
          <w:rFonts w:eastAsia="Calibri"/>
          <w:color w:val="000000"/>
          <w:lang w:eastAsia="en-US"/>
        </w:rPr>
        <w:t xml:space="preserve">), либо на усмотрение </w:t>
      </w:r>
      <w:r w:rsidRPr="00233EBD">
        <w:rPr>
          <w:rFonts w:eastAsia="Calibri"/>
          <w:lang w:eastAsia="en-US"/>
        </w:rPr>
        <w:t xml:space="preserve">предметно-методической комиссии. 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3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25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iCs/>
          <w:color w:val="000000"/>
          <w:lang w:eastAsia="en-US"/>
        </w:rPr>
      </w:pPr>
      <w:r w:rsidRPr="00233EBD">
        <w:rPr>
          <w:rFonts w:eastAsia="Calibri"/>
          <w:b/>
          <w:iCs/>
          <w:color w:val="000000"/>
          <w:lang w:eastAsia="en-US"/>
        </w:rPr>
        <w:t>Распознавание съедобных, лекарственных и ядовитых растений и грибов</w:t>
      </w:r>
    </w:p>
    <w:p w:rsidR="00233EBD" w:rsidRPr="00233EBD" w:rsidRDefault="00233EBD" w:rsidP="00233EBD">
      <w:pPr>
        <w:shd w:val="clear" w:color="auto" w:fill="FFFFFF"/>
        <w:jc w:val="both"/>
        <w:rPr>
          <w:rFonts w:eastAsia="Calibri"/>
          <w:iCs/>
          <w:color w:val="000000"/>
          <w:lang w:eastAsia="en-US"/>
        </w:rPr>
      </w:pPr>
      <w:r w:rsidRPr="00233EBD">
        <w:rPr>
          <w:rFonts w:eastAsia="Calibri"/>
          <w:b/>
          <w:iCs/>
          <w:color w:val="000000"/>
          <w:lang w:eastAsia="en-US"/>
        </w:rPr>
        <w:t xml:space="preserve">Реквизит: </w:t>
      </w:r>
      <w:r w:rsidRPr="00233EBD">
        <w:rPr>
          <w:rFonts w:eastAsia="Calibri"/>
          <w:iCs/>
          <w:color w:val="000000"/>
          <w:lang w:eastAsia="en-US"/>
        </w:rPr>
        <w:t>10 карточек или картинок с растениями и грибами.</w:t>
      </w:r>
    </w:p>
    <w:p w:rsidR="00233EBD" w:rsidRPr="00233EBD" w:rsidRDefault="00233EBD" w:rsidP="00233EBD">
      <w:pPr>
        <w:shd w:val="clear" w:color="auto" w:fill="FFFFFF"/>
        <w:jc w:val="both"/>
        <w:rPr>
          <w:rFonts w:eastAsia="Calibri"/>
          <w:color w:val="000000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noProof/>
          <w:lang w:eastAsia="en-US"/>
        </w:rPr>
        <w:lastRenderedPageBreak/>
        <w:drawing>
          <wp:inline distT="0" distB="0" distL="0" distR="0" wp14:anchorId="68DF98CE" wp14:editId="64F605CE">
            <wp:extent cx="2219325" cy="2066925"/>
            <wp:effectExtent l="0" t="0" r="9525" b="9525"/>
            <wp:docPr id="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r="9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lang w:eastAsia="en-US"/>
        </w:rPr>
        <w:t xml:space="preserve">   </w:t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  <w:t xml:space="preserve">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4D498A0D" wp14:editId="1941E2E0">
            <wp:extent cx="2190750" cy="2076450"/>
            <wp:effectExtent l="0" t="0" r="0" b="0"/>
            <wp:docPr id="2" name="Рисунок 2" descr="http://www.udec.ru/images/1909a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dec.ru/images/1909a-40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shd w:val="clear" w:color="auto" w:fill="FFFFFF"/>
        <w:jc w:val="both"/>
        <w:rPr>
          <w:rFonts w:eastAsia="Calibri"/>
          <w:b/>
          <w:bCs/>
          <w:color w:val="000000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bCs/>
          <w:color w:val="000000"/>
          <w:lang w:eastAsia="en-US"/>
        </w:rPr>
        <w:t>медуница</w:t>
      </w:r>
      <w:r w:rsidRPr="00233EBD">
        <w:rPr>
          <w:rFonts w:eastAsia="Calibri"/>
          <w:lang w:eastAsia="en-US"/>
        </w:rPr>
        <w:t xml:space="preserve">            </w:t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  <w:t xml:space="preserve">       </w:t>
      </w:r>
      <w:r w:rsidRPr="00233EBD">
        <w:rPr>
          <w:rFonts w:eastAsia="Calibri"/>
          <w:b/>
          <w:lang w:eastAsia="en-US"/>
        </w:rPr>
        <w:t>белый гриб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0FA9702A" wp14:editId="7240A4FD">
            <wp:extent cx="2228850" cy="2114550"/>
            <wp:effectExtent l="0" t="0" r="0" b="0"/>
            <wp:docPr id="3" name="Рисунок 3" descr="http://www.udec.ru/images/3005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udec.ru/images/3005-14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lang w:eastAsia="en-US"/>
        </w:rPr>
        <w:t xml:space="preserve">                         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350684C8" wp14:editId="5620C4B2">
            <wp:extent cx="2171700" cy="2114550"/>
            <wp:effectExtent l="0" t="0" r="0" b="0"/>
            <wp:docPr id="4" name="Рисунок 4" descr="http://www.udec.ru/images/3005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udec.ru/images/3005-16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сатанинский гриб                </w:t>
      </w:r>
      <w:r w:rsidRPr="00233EBD">
        <w:rPr>
          <w:rFonts w:eastAsia="Calibri"/>
          <w:b/>
          <w:lang w:eastAsia="en-US"/>
        </w:rPr>
        <w:tab/>
        <w:t xml:space="preserve">                       бледная поганка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4226CAEA" wp14:editId="65433C36">
            <wp:extent cx="2190750" cy="2038350"/>
            <wp:effectExtent l="0" t="0" r="0" b="0"/>
            <wp:docPr id="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noProof/>
          <w:lang w:eastAsia="en-US"/>
        </w:rPr>
        <w:t xml:space="preserve"> </w:t>
      </w:r>
      <w:r w:rsidRPr="00233EBD">
        <w:rPr>
          <w:rFonts w:eastAsia="Calibri"/>
          <w:noProof/>
          <w:lang w:eastAsia="en-US"/>
        </w:rPr>
        <w:tab/>
      </w:r>
      <w:r w:rsidRPr="00233EBD">
        <w:rPr>
          <w:rFonts w:eastAsia="Calibri"/>
          <w:noProof/>
          <w:lang w:eastAsia="en-US"/>
        </w:rPr>
        <w:tab/>
        <w:t xml:space="preserve">        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5F69CF36" wp14:editId="793F4486">
            <wp:extent cx="2190750" cy="2019300"/>
            <wp:effectExtent l="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noProof/>
          <w:lang w:eastAsia="en-US"/>
        </w:rPr>
        <w:t xml:space="preserve">           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ландыш майский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           вороний глаз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lastRenderedPageBreak/>
        <w:drawing>
          <wp:inline distT="0" distB="0" distL="0" distR="0" wp14:anchorId="0B34B6D4" wp14:editId="00569718">
            <wp:extent cx="2190750" cy="2076450"/>
            <wp:effectExtent l="0" t="0" r="0" b="0"/>
            <wp:docPr id="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46" r="1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 xml:space="preserve"> </w:t>
      </w:r>
      <w:r w:rsidRPr="00233EBD">
        <w:rPr>
          <w:rFonts w:eastAsia="Calibri"/>
          <w:b/>
          <w:lang w:eastAsia="en-US"/>
        </w:rPr>
        <w:tab/>
        <w:t xml:space="preserve">           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14EF306A" wp14:editId="37210AEE">
            <wp:extent cx="2209800" cy="2057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3" r="29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ab/>
        <w:t xml:space="preserve">  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proofErr w:type="gramStart"/>
      <w:r w:rsidRPr="00233EBD">
        <w:rPr>
          <w:rFonts w:eastAsia="Calibri"/>
          <w:b/>
          <w:lang w:eastAsia="en-US"/>
        </w:rPr>
        <w:t xml:space="preserve">брусника  </w:t>
      </w:r>
      <w:r w:rsidRPr="00233EBD">
        <w:rPr>
          <w:rFonts w:eastAsia="Calibri"/>
          <w:b/>
          <w:lang w:eastAsia="en-US"/>
        </w:rPr>
        <w:tab/>
      </w:r>
      <w:proofErr w:type="gramEnd"/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>мать-и-мачеха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09AD2C0E" wp14:editId="537FC7BD">
            <wp:extent cx="2228850" cy="2000250"/>
            <wp:effectExtent l="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681E6F68" wp14:editId="72A4C923">
            <wp:extent cx="2228850" cy="1981200"/>
            <wp:effectExtent l="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7" r="23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                        ромашка аптечная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     зверобой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Задания третьей секции «Обеспечение личной безопасности в повседневной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 жизни и в чрезвычайных ситуациях» 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25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Спасение на водах</w:t>
      </w:r>
    </w:p>
    <w:p w:rsidR="00233EBD" w:rsidRPr="00233EBD" w:rsidRDefault="00233EBD" w:rsidP="00233EBD">
      <w:pPr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Реквизит:</w:t>
      </w:r>
      <w:r w:rsidRPr="00233EBD">
        <w:rPr>
          <w:rFonts w:eastAsia="Calibri"/>
          <w:color w:val="000000"/>
          <w:lang w:eastAsia="en-US"/>
        </w:rPr>
        <w:t xml:space="preserve"> гимнастический мат, конец Александрова.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Решение пожарно-тактической задачи</w:t>
      </w:r>
    </w:p>
    <w:p w:rsidR="00233EBD" w:rsidRPr="00233EBD" w:rsidRDefault="00233EBD" w:rsidP="00233EBD">
      <w:pPr>
        <w:ind w:firstLine="709"/>
        <w:jc w:val="both"/>
      </w:pPr>
      <w:r w:rsidRPr="00233EBD">
        <w:rPr>
          <w:b/>
        </w:rPr>
        <w:t>Реквизит:</w:t>
      </w:r>
      <w:r w:rsidRPr="00233EBD">
        <w:t xml:space="preserve"> Утюг с полосками красной ткани, имитирующей огонь, табличка с надписью «Прибор находится под напряжением», </w:t>
      </w:r>
      <w:r w:rsidRPr="00233EBD">
        <w:rPr>
          <w:rFonts w:eastAsia="Calibri"/>
          <w:color w:val="000000"/>
          <w:lang w:eastAsia="en-US"/>
        </w:rPr>
        <w:t xml:space="preserve">неплотная ткань 1х1 м, таз, макет ёмкости с надписью «Лёд», макет ёмкости (ведро) с надписью «Вода холодная», макет ёмкости с надписью «Вода горячая», макет моющего средства, веер, средство защиты органов дыхания (капюшон «Феникс» или марлевая повязка), </w:t>
      </w:r>
      <w:r w:rsidRPr="00233EBD">
        <w:t>огнетушитель углекислотный (ОУ-5) и огнетушитель воздушно-пенный (ОВП-5), телефон</w:t>
      </w:r>
      <w:r w:rsidRPr="00233EBD">
        <w:rPr>
          <w:rFonts w:eastAsia="Calibri"/>
          <w:color w:val="000000"/>
          <w:lang w:eastAsia="en-US"/>
        </w:rPr>
        <w:t>.</w:t>
      </w:r>
    </w:p>
    <w:p w:rsidR="00233EBD" w:rsidRDefault="00233EBD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Default="00233EBD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Default="00233EBD" w:rsidP="00486EFC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486EFC" w:rsidRPr="00AA28E2" w:rsidRDefault="00486EFC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sz w:val="28"/>
          <w:szCs w:val="28"/>
          <w:lang w:eastAsia="en-US"/>
        </w:rPr>
      </w:pPr>
      <w:r w:rsidRPr="00AA28E2">
        <w:rPr>
          <w:rFonts w:eastAsia="Calibri"/>
          <w:b/>
          <w:color w:val="000000"/>
          <w:sz w:val="28"/>
          <w:szCs w:val="28"/>
          <w:lang w:eastAsia="en-US"/>
        </w:rPr>
        <w:lastRenderedPageBreak/>
        <w:t xml:space="preserve">ПРАКТИКА </w:t>
      </w:r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     </w:t>
      </w:r>
      <w:r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10 </w:t>
      </w:r>
      <w:proofErr w:type="gramStart"/>
      <w:r w:rsidRPr="00AA28E2">
        <w:rPr>
          <w:rFonts w:eastAsia="Calibri"/>
          <w:b/>
          <w:color w:val="000000"/>
          <w:sz w:val="28"/>
          <w:szCs w:val="28"/>
          <w:lang w:eastAsia="en-US"/>
        </w:rPr>
        <w:t>КЛАСС</w:t>
      </w:r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,   </w:t>
      </w:r>
      <w:proofErr w:type="gramEnd"/>
      <w:r w:rsidR="00233EBD" w:rsidRPr="00AA28E2">
        <w:rPr>
          <w:rFonts w:eastAsia="Calibri"/>
          <w:b/>
          <w:color w:val="000000"/>
          <w:sz w:val="28"/>
          <w:szCs w:val="28"/>
          <w:lang w:eastAsia="en-US"/>
        </w:rPr>
        <w:t xml:space="preserve">  11 КЛАСС</w:t>
      </w:r>
    </w:p>
    <w:p w:rsidR="00486EFC" w:rsidRPr="00903C97" w:rsidRDefault="00486EFC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sz w:val="12"/>
          <w:szCs w:val="12"/>
          <w:lang w:eastAsia="en-US"/>
        </w:rPr>
      </w:pPr>
    </w:p>
    <w:p w:rsidR="00233EBD" w:rsidRPr="00AA28E2" w:rsidRDefault="00233EBD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sz w:val="12"/>
          <w:szCs w:val="12"/>
          <w:lang w:eastAsia="en-US"/>
        </w:rPr>
      </w:pPr>
    </w:p>
    <w:p w:rsidR="00486EFC" w:rsidRPr="00486EFC" w:rsidRDefault="00486EFC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lang w:eastAsia="en-US"/>
        </w:rPr>
      </w:pPr>
      <w:r w:rsidRPr="00486EFC">
        <w:rPr>
          <w:rFonts w:eastAsia="Calibri"/>
          <w:b/>
          <w:color w:val="000000"/>
          <w:lang w:eastAsia="en-US"/>
        </w:rPr>
        <w:t xml:space="preserve">Задания первой секции </w:t>
      </w:r>
    </w:p>
    <w:p w:rsidR="00486EFC" w:rsidRPr="00233EBD" w:rsidRDefault="00486EFC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lang w:eastAsia="en-US"/>
        </w:rPr>
      </w:pPr>
      <w:r w:rsidRPr="00486EFC">
        <w:rPr>
          <w:rFonts w:eastAsia="Calibri"/>
          <w:b/>
          <w:color w:val="000000"/>
          <w:lang w:eastAsia="en-US"/>
        </w:rPr>
        <w:t>«</w:t>
      </w:r>
      <w:r w:rsidRPr="00233EBD">
        <w:rPr>
          <w:rFonts w:eastAsia="Calibri"/>
          <w:b/>
          <w:color w:val="000000"/>
          <w:lang w:eastAsia="en-US"/>
        </w:rPr>
        <w:t xml:space="preserve">Оказание первой медицинской помощи пострадавшему» </w:t>
      </w:r>
    </w:p>
    <w:p w:rsidR="00233EBD" w:rsidRPr="00233EBD" w:rsidRDefault="00233EBD" w:rsidP="00AA28E2">
      <w:pPr>
        <w:shd w:val="clear" w:color="auto" w:fill="FFFFFF"/>
        <w:spacing w:line="216" w:lineRule="auto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25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pacing w:line="216" w:lineRule="auto"/>
        <w:ind w:firstLine="709"/>
        <w:jc w:val="both"/>
        <w:rPr>
          <w:rFonts w:eastAsia="Calibri"/>
          <w:lang w:eastAsia="en-US"/>
        </w:rPr>
      </w:pPr>
      <w:r w:rsidRPr="00233EBD">
        <w:rPr>
          <w:rFonts w:eastAsia="Calibri"/>
          <w:b/>
          <w:lang w:eastAsia="en-US"/>
        </w:rPr>
        <w:t xml:space="preserve">Реквизит: </w:t>
      </w:r>
      <w:r w:rsidRPr="00233EBD">
        <w:rPr>
          <w:rFonts w:eastAsia="Calibri"/>
          <w:lang w:eastAsia="en-US"/>
        </w:rPr>
        <w:t>макет с надписью «вода холодная», макет с надписью «вода горячая», спирт, вата, бинт, йод, масло, раствор бриллиантового зелёного, макет с надписью «</w:t>
      </w:r>
      <w:proofErr w:type="spellStart"/>
      <w:r w:rsidRPr="00233EBD">
        <w:rPr>
          <w:rFonts w:eastAsia="Calibri"/>
          <w:lang w:eastAsia="en-US"/>
        </w:rPr>
        <w:t>Пантенол</w:t>
      </w:r>
      <w:proofErr w:type="spellEnd"/>
      <w:r w:rsidRPr="00233EBD">
        <w:rPr>
          <w:rFonts w:eastAsia="Calibri"/>
          <w:lang w:eastAsia="en-US"/>
        </w:rPr>
        <w:t xml:space="preserve">», жгут, шина, телефон, стул. 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Вынос пострадавшего из зоны поражения электрическим током</w:t>
      </w:r>
      <w:r w:rsidR="00AA28E2">
        <w:rPr>
          <w:rFonts w:eastAsia="Calibri"/>
          <w:b/>
          <w:color w:val="000000"/>
          <w:lang w:eastAsia="en-US"/>
        </w:rPr>
        <w:t xml:space="preserve"> </w:t>
      </w:r>
      <w:r w:rsidRPr="00233EBD">
        <w:rPr>
          <w:rFonts w:eastAsia="Calibri"/>
          <w:b/>
          <w:color w:val="000000"/>
          <w:lang w:eastAsia="en-US"/>
        </w:rPr>
        <w:t xml:space="preserve">и оказание </w:t>
      </w:r>
      <w:r w:rsidR="00AA28E2">
        <w:rPr>
          <w:rFonts w:eastAsia="Calibri"/>
          <w:b/>
          <w:color w:val="000000"/>
          <w:lang w:eastAsia="en-US"/>
        </w:rPr>
        <w:t>ПП</w:t>
      </w:r>
    </w:p>
    <w:p w:rsidR="00233EBD" w:rsidRPr="00233EBD" w:rsidRDefault="00233EBD" w:rsidP="00AA28E2">
      <w:pPr>
        <w:spacing w:line="216" w:lineRule="auto"/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Реквизит:</w:t>
      </w:r>
      <w:r w:rsidRPr="00233EBD">
        <w:rPr>
          <w:rFonts w:eastAsia="Calibri"/>
          <w:color w:val="000000"/>
          <w:lang w:eastAsia="en-US"/>
        </w:rPr>
        <w:t xml:space="preserve"> перчатки резиновые, перчатки кожаные, сапоги резиновые, валенки, противогаз, ведро, макет ёмкости с надписью «вода холодная», макет ёмкости с надписью «вода горячая», лопата.</w:t>
      </w:r>
    </w:p>
    <w:p w:rsidR="00233EBD" w:rsidRDefault="00233EBD" w:rsidP="00AA28E2">
      <w:pPr>
        <w:spacing w:line="216" w:lineRule="auto"/>
        <w:ind w:firstLine="709"/>
        <w:jc w:val="both"/>
        <w:rPr>
          <w:rFonts w:eastAsia="Calibri"/>
          <w:lang w:eastAsia="en-US"/>
        </w:rPr>
      </w:pPr>
    </w:p>
    <w:p w:rsidR="00233EBD" w:rsidRPr="00233EBD" w:rsidRDefault="00233EBD" w:rsidP="00AA28E2">
      <w:pPr>
        <w:shd w:val="clear" w:color="auto" w:fill="FFFFFF"/>
        <w:spacing w:line="216" w:lineRule="auto"/>
        <w:jc w:val="center"/>
        <w:rPr>
          <w:rFonts w:eastAsia="Calibri"/>
          <w:b/>
          <w:color w:val="000000"/>
          <w:lang w:eastAsia="en-US"/>
        </w:rPr>
      </w:pPr>
      <w:bookmarkStart w:id="0" w:name="_Hlk180650621"/>
      <w:r w:rsidRPr="00233EBD">
        <w:rPr>
          <w:rFonts w:eastAsia="Calibri"/>
          <w:b/>
          <w:color w:val="000000"/>
          <w:lang w:eastAsia="en-US"/>
        </w:rPr>
        <w:t xml:space="preserve">Задания второй секции «Выживание в условиях природной среды» </w:t>
      </w:r>
    </w:p>
    <w:p w:rsidR="00233EBD" w:rsidRPr="00233EBD" w:rsidRDefault="00233EBD" w:rsidP="00AA28E2">
      <w:pPr>
        <w:shd w:val="clear" w:color="auto" w:fill="FFFFFF"/>
        <w:spacing w:line="216" w:lineRule="auto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30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i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Определение азимута на объект с помощью компаса</w:t>
      </w:r>
    </w:p>
    <w:p w:rsidR="00233EBD" w:rsidRPr="00233EBD" w:rsidRDefault="00233EBD" w:rsidP="00AA28E2">
      <w:pPr>
        <w:spacing w:line="216" w:lineRule="auto"/>
        <w:ind w:firstLine="709"/>
        <w:jc w:val="both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Реквизит: </w:t>
      </w:r>
      <w:r w:rsidRPr="00233EBD">
        <w:rPr>
          <w:rFonts w:eastAsia="Calibri"/>
          <w:lang w:eastAsia="en-US"/>
        </w:rPr>
        <w:t>компас, карточки с номерами, цветные листы с номерами в различных локализациях комнаты на усмотрение жюри.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AA28E2">
      <w:pPr>
        <w:spacing w:line="216" w:lineRule="auto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12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AA28E2">
      <w:pPr>
        <w:shd w:val="clear" w:color="auto" w:fill="FFFFFF"/>
        <w:spacing w:line="216" w:lineRule="auto"/>
        <w:jc w:val="center"/>
        <w:rPr>
          <w:rFonts w:eastAsia="Calibri"/>
          <w:b/>
          <w:iCs/>
          <w:color w:val="000000"/>
          <w:lang w:eastAsia="en-US"/>
        </w:rPr>
      </w:pPr>
      <w:r w:rsidRPr="00233EBD">
        <w:rPr>
          <w:rFonts w:eastAsia="Calibri"/>
          <w:b/>
          <w:iCs/>
          <w:color w:val="000000"/>
          <w:lang w:eastAsia="en-US"/>
        </w:rPr>
        <w:t>Распознавание съедобных, лекарственных и ядовитых растений и грибов</w:t>
      </w:r>
    </w:p>
    <w:p w:rsidR="00233EBD" w:rsidRPr="00233EBD" w:rsidRDefault="00233EBD" w:rsidP="00AA28E2">
      <w:pPr>
        <w:shd w:val="clear" w:color="auto" w:fill="FFFFFF"/>
        <w:spacing w:line="216" w:lineRule="auto"/>
        <w:jc w:val="both"/>
        <w:rPr>
          <w:rFonts w:eastAsia="Calibri"/>
          <w:iCs/>
          <w:color w:val="000000"/>
          <w:lang w:eastAsia="en-US"/>
        </w:rPr>
      </w:pPr>
      <w:r w:rsidRPr="00233EBD">
        <w:rPr>
          <w:rFonts w:eastAsia="Calibri"/>
          <w:b/>
          <w:iCs/>
          <w:color w:val="000000"/>
          <w:lang w:eastAsia="en-US"/>
        </w:rPr>
        <w:t xml:space="preserve">Реквизит: </w:t>
      </w:r>
      <w:r w:rsidRPr="00233EBD">
        <w:rPr>
          <w:rFonts w:eastAsia="Calibri"/>
          <w:iCs/>
          <w:color w:val="000000"/>
          <w:lang w:eastAsia="en-US"/>
        </w:rPr>
        <w:t>10 карточек или картинок с растениями и грибами.</w:t>
      </w:r>
    </w:p>
    <w:p w:rsidR="00233EBD" w:rsidRPr="00233EBD" w:rsidRDefault="00233EBD" w:rsidP="00233EBD">
      <w:pPr>
        <w:shd w:val="clear" w:color="auto" w:fill="FFFFFF"/>
        <w:jc w:val="both"/>
        <w:rPr>
          <w:rFonts w:eastAsia="Calibri"/>
          <w:color w:val="000000"/>
          <w:sz w:val="12"/>
          <w:szCs w:val="12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62586970" wp14:editId="74D1E39F">
            <wp:extent cx="2222500" cy="2070100"/>
            <wp:effectExtent l="0" t="0" r="63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r="9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lang w:eastAsia="en-US"/>
        </w:rPr>
        <w:t xml:space="preserve">   </w:t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  <w:t xml:space="preserve">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33164738" wp14:editId="78B6FDF1">
            <wp:extent cx="2197100" cy="2070100"/>
            <wp:effectExtent l="0" t="0" r="0" b="6350"/>
            <wp:docPr id="22" name="Рисунок 22" descr="http://www.udec.ru/images/1909a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udec.ru/images/1909a-40.jpg"/>
                    <pic:cNvPicPr>
                      <a:picLocks noChangeAspect="1" noChangeArrowheads="1"/>
                    </pic:cNvPicPr>
                  </pic:nvPicPr>
                  <pic:blipFill>
                    <a:blip r:embed="rId20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shd w:val="clear" w:color="auto" w:fill="FFFFFF"/>
        <w:jc w:val="both"/>
        <w:rPr>
          <w:rFonts w:eastAsia="Calibri"/>
          <w:b/>
          <w:bCs/>
          <w:color w:val="000000"/>
          <w:sz w:val="12"/>
          <w:szCs w:val="12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bCs/>
          <w:color w:val="000000"/>
          <w:lang w:eastAsia="en-US"/>
        </w:rPr>
        <w:t>медуница</w:t>
      </w:r>
      <w:r w:rsidRPr="00233EBD">
        <w:rPr>
          <w:rFonts w:eastAsia="Calibri"/>
          <w:lang w:eastAsia="en-US"/>
        </w:rPr>
        <w:t xml:space="preserve">            </w:t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</w:r>
      <w:r w:rsidRPr="00233EBD">
        <w:rPr>
          <w:rFonts w:eastAsia="Calibri"/>
          <w:lang w:eastAsia="en-US"/>
        </w:rPr>
        <w:tab/>
        <w:t xml:space="preserve">       </w:t>
      </w:r>
      <w:r w:rsidRPr="00233EBD">
        <w:rPr>
          <w:rFonts w:eastAsia="Calibri"/>
          <w:b/>
          <w:lang w:eastAsia="en-US"/>
        </w:rPr>
        <w:t>белый гриб</w:t>
      </w:r>
    </w:p>
    <w:p w:rsidR="00233EBD" w:rsidRPr="00233EBD" w:rsidRDefault="00233EBD" w:rsidP="00233EBD">
      <w:pPr>
        <w:jc w:val="center"/>
        <w:rPr>
          <w:rFonts w:eastAsia="Calibri"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1F38F526" wp14:editId="67216A2D">
            <wp:extent cx="2222500" cy="2108200"/>
            <wp:effectExtent l="0" t="0" r="6350" b="6350"/>
            <wp:docPr id="23" name="Рисунок 23" descr="http://www.udec.ru/images/3005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udec.ru/images/3005-14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lang w:eastAsia="en-US"/>
        </w:rPr>
        <w:t xml:space="preserve">                         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07F3231B" wp14:editId="159685B9">
            <wp:extent cx="2171700" cy="2108200"/>
            <wp:effectExtent l="0" t="0" r="0" b="6350"/>
            <wp:docPr id="24" name="Рисунок 24" descr="http://www.udec.ru/images/3005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udec.ru/images/3005-16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сатанинский гриб                </w:t>
      </w:r>
      <w:r w:rsidRPr="00233EBD">
        <w:rPr>
          <w:rFonts w:eastAsia="Calibri"/>
          <w:b/>
          <w:lang w:eastAsia="en-US"/>
        </w:rPr>
        <w:tab/>
        <w:t xml:space="preserve">                       бледная поганка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4A94C58D" wp14:editId="486B86AB">
            <wp:extent cx="2184400" cy="2044700"/>
            <wp:effectExtent l="0" t="0" r="635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noProof/>
          <w:lang w:eastAsia="en-US"/>
        </w:rPr>
        <w:t xml:space="preserve"> </w:t>
      </w:r>
      <w:r w:rsidRPr="00233EBD">
        <w:rPr>
          <w:rFonts w:eastAsia="Calibri"/>
          <w:noProof/>
          <w:lang w:eastAsia="en-US"/>
        </w:rPr>
        <w:tab/>
      </w:r>
      <w:r w:rsidRPr="00233EBD">
        <w:rPr>
          <w:rFonts w:eastAsia="Calibri"/>
          <w:noProof/>
          <w:lang w:eastAsia="en-US"/>
        </w:rPr>
        <w:tab/>
        <w:t xml:space="preserve">        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601A1CCB" wp14:editId="64CF8D4F">
            <wp:extent cx="2184400" cy="2019300"/>
            <wp:effectExtent l="0" t="0" r="6350" b="0"/>
            <wp:docPr id="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noProof/>
          <w:lang w:eastAsia="en-US"/>
        </w:rPr>
        <w:t xml:space="preserve">           </w:t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 xml:space="preserve">ландыш майский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           вороний глаз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096CE951" wp14:editId="323F8532">
            <wp:extent cx="2197100" cy="2082800"/>
            <wp:effectExtent l="0" t="0" r="0" b="0"/>
            <wp:docPr id="2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46" r="1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 xml:space="preserve"> </w:t>
      </w:r>
      <w:r w:rsidRPr="00233EBD">
        <w:rPr>
          <w:rFonts w:eastAsia="Calibri"/>
          <w:b/>
          <w:lang w:eastAsia="en-US"/>
        </w:rPr>
        <w:tab/>
        <w:t xml:space="preserve">           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49E58E8E" wp14:editId="069AAAB1">
            <wp:extent cx="2209800" cy="2057400"/>
            <wp:effectExtent l="0" t="0" r="0" b="0"/>
            <wp:docPr id="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3" r="29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ab/>
        <w:t xml:space="preserve">  </w:t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proofErr w:type="gramStart"/>
      <w:r w:rsidRPr="00233EBD">
        <w:rPr>
          <w:rFonts w:eastAsia="Calibri"/>
          <w:b/>
          <w:lang w:eastAsia="en-US"/>
        </w:rPr>
        <w:t xml:space="preserve">брусника  </w:t>
      </w:r>
      <w:r w:rsidRPr="00233EBD">
        <w:rPr>
          <w:rFonts w:eastAsia="Calibri"/>
          <w:b/>
          <w:lang w:eastAsia="en-US"/>
        </w:rPr>
        <w:tab/>
      </w:r>
      <w:proofErr w:type="gramEnd"/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>мать-и-мачеха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noProof/>
          <w:lang w:eastAsia="en-US"/>
        </w:rPr>
        <w:drawing>
          <wp:inline distT="0" distB="0" distL="0" distR="0" wp14:anchorId="7692F840" wp14:editId="7F4AB90A">
            <wp:extent cx="2235200" cy="1993900"/>
            <wp:effectExtent l="0" t="0" r="0" b="635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 xml:space="preserve">  </w:t>
      </w:r>
      <w:r w:rsidRPr="00233EBD">
        <w:rPr>
          <w:rFonts w:eastAsia="Calibri"/>
          <w:noProof/>
          <w:lang w:eastAsia="en-US"/>
        </w:rPr>
        <w:drawing>
          <wp:inline distT="0" distB="0" distL="0" distR="0" wp14:anchorId="70A9B655" wp14:editId="39C4C4E7">
            <wp:extent cx="2222500" cy="1981200"/>
            <wp:effectExtent l="0" t="0" r="6350" b="0"/>
            <wp:docPr id="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7" r="23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ромашка аптечная</w:t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</w:r>
      <w:r w:rsidRPr="00233EBD">
        <w:rPr>
          <w:rFonts w:eastAsia="Calibri"/>
          <w:b/>
          <w:lang w:eastAsia="en-US"/>
        </w:rPr>
        <w:tab/>
        <w:t>зверобой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3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8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Преодоление «заболоченного» участка по «кочкам»</w:t>
      </w:r>
    </w:p>
    <w:p w:rsidR="00233EBD" w:rsidRPr="00233EBD" w:rsidRDefault="00233EBD" w:rsidP="00233EBD">
      <w:pPr>
        <w:shd w:val="clear" w:color="auto" w:fill="FFFFFF"/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Реквизит: </w:t>
      </w:r>
      <w:r w:rsidRPr="00233EBD">
        <w:rPr>
          <w:rFonts w:eastAsia="Calibri"/>
          <w:color w:val="000000"/>
          <w:lang w:eastAsia="en-US"/>
        </w:rPr>
        <w:t xml:space="preserve">резиновые кольца от газовых баллонов либо схожие по характеристикам самодельные кольца диаметром </w:t>
      </w:r>
      <w:smartTag w:uri="urn:schemas-microsoft-com:office:smarttags" w:element="metricconverter">
        <w:smartTagPr>
          <w:attr w:name="ProductID" w:val="30 см"/>
        </w:smartTagPr>
        <w:r w:rsidRPr="00233EBD">
          <w:rPr>
            <w:rFonts w:eastAsia="Calibri"/>
            <w:color w:val="000000"/>
            <w:lang w:eastAsia="en-US"/>
          </w:rPr>
          <w:t>30 см</w:t>
        </w:r>
      </w:smartTag>
      <w:r w:rsidRPr="00233EBD">
        <w:rPr>
          <w:rFonts w:eastAsia="Calibri"/>
          <w:color w:val="000000"/>
          <w:lang w:eastAsia="en-US"/>
        </w:rPr>
        <w:t xml:space="preserve"> – 8 </w:t>
      </w:r>
      <w:proofErr w:type="spellStart"/>
      <w:r w:rsidRPr="00233EBD">
        <w:rPr>
          <w:rFonts w:eastAsia="Calibri"/>
          <w:color w:val="000000"/>
          <w:lang w:eastAsia="en-US"/>
        </w:rPr>
        <w:t>шт</w:t>
      </w:r>
      <w:proofErr w:type="spellEnd"/>
      <w:r w:rsidRPr="00233EBD">
        <w:rPr>
          <w:rFonts w:eastAsia="Calibri"/>
          <w:color w:val="000000"/>
          <w:lang w:eastAsia="en-US"/>
        </w:rPr>
        <w:t>, секундомер.</w:t>
      </w:r>
    </w:p>
    <w:p w:rsidR="00233EBD" w:rsidRPr="00233EBD" w:rsidRDefault="00233EBD" w:rsidP="00233EBD">
      <w:pPr>
        <w:ind w:firstLine="709"/>
        <w:jc w:val="both"/>
        <w:rPr>
          <w:rFonts w:eastAsia="Calibri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Расстановка 8 «кочек» производится по стандартной схеме (со сбоем ноги, расстояние между центрами «кочек» – </w:t>
      </w:r>
      <w:smartTag w:uri="urn:schemas-microsoft-com:office:smarttags" w:element="metricconverter">
        <w:smartTagPr>
          <w:attr w:name="ProductID" w:val="1,5 м"/>
        </w:smartTagPr>
        <w:r w:rsidRPr="00233EBD">
          <w:rPr>
            <w:rFonts w:eastAsia="Calibri"/>
            <w:color w:val="000000"/>
            <w:lang w:eastAsia="en-US"/>
          </w:rPr>
          <w:t>1,5 м</w:t>
        </w:r>
      </w:smartTag>
      <w:r w:rsidRPr="00233EBD">
        <w:rPr>
          <w:rFonts w:eastAsia="Calibri"/>
          <w:color w:val="000000"/>
          <w:lang w:eastAsia="en-US"/>
        </w:rPr>
        <w:t xml:space="preserve">), либо на усмотрение </w:t>
      </w:r>
      <w:r w:rsidRPr="00233EBD">
        <w:rPr>
          <w:rFonts w:eastAsia="Calibri"/>
          <w:lang w:eastAsia="en-US"/>
        </w:rPr>
        <w:t xml:space="preserve">предметно-методической комиссии. 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lastRenderedPageBreak/>
        <w:t xml:space="preserve">Задания третьей секции «Обеспечение личной безопасности 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в повседневной жизни и в чрезвычайных ситуациях» 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30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8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Спасение на водах</w:t>
      </w:r>
    </w:p>
    <w:p w:rsidR="00233EBD" w:rsidRPr="00233EBD" w:rsidRDefault="00233EBD" w:rsidP="00233EBD">
      <w:pPr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Реквизит:</w:t>
      </w:r>
      <w:r w:rsidRPr="00233EBD">
        <w:rPr>
          <w:rFonts w:eastAsia="Calibri"/>
          <w:color w:val="000000"/>
          <w:lang w:eastAsia="en-US"/>
        </w:rPr>
        <w:t xml:space="preserve"> гимнастический мат, конец Александрова.</w:t>
      </w:r>
    </w:p>
    <w:p w:rsidR="00233EBD" w:rsidRPr="00233EBD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2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10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Решение пожарно-тактической задачи</w:t>
      </w:r>
    </w:p>
    <w:p w:rsidR="00233EBD" w:rsidRPr="00233EBD" w:rsidRDefault="00233EBD" w:rsidP="00233EBD">
      <w:pPr>
        <w:ind w:firstLine="709"/>
        <w:jc w:val="both"/>
      </w:pPr>
      <w:r w:rsidRPr="00233EBD">
        <w:rPr>
          <w:b/>
        </w:rPr>
        <w:t>Реквизит:</w:t>
      </w:r>
      <w:r w:rsidRPr="00233EBD">
        <w:t xml:space="preserve"> Утюг с полосками красной ткани, имитирующей огонь, табличка с надписью «Прибор находится под напряжением», </w:t>
      </w:r>
      <w:r w:rsidRPr="00233EBD">
        <w:rPr>
          <w:rFonts w:eastAsia="Calibri"/>
          <w:color w:val="000000"/>
          <w:lang w:eastAsia="en-US"/>
        </w:rPr>
        <w:t xml:space="preserve">неплотная ткань 1х1 м, таз, макет ёмкости с надписью «Лёд», макет ёмкости (ведро) с надписью «Вода холодная», макет ёмкости с надписью «Вода горячая», макет моющего средства, веер, средство защиты органов дыхания (капюшон «Феникс» или марлевая повязка), </w:t>
      </w:r>
      <w:r w:rsidRPr="00233EBD">
        <w:t>огнетушитель углекислотный (ОУ-5) и огнетушитель воздушно-пенный (ОВП-5), телефон</w:t>
      </w:r>
      <w:r w:rsidRPr="00233EBD">
        <w:rPr>
          <w:rFonts w:eastAsia="Calibri"/>
          <w:color w:val="000000"/>
          <w:lang w:eastAsia="en-US"/>
        </w:rPr>
        <w:t>.</w:t>
      </w:r>
    </w:p>
    <w:p w:rsidR="00233EBD" w:rsidRPr="00AA28E2" w:rsidRDefault="00233EBD" w:rsidP="00233EBD">
      <w:pPr>
        <w:jc w:val="center"/>
        <w:rPr>
          <w:rFonts w:eastAsia="Calibri"/>
          <w:b/>
          <w:sz w:val="12"/>
          <w:szCs w:val="12"/>
          <w:lang w:eastAsia="en-US"/>
        </w:rPr>
      </w:pPr>
      <w:bookmarkStart w:id="1" w:name="_GoBack"/>
      <w:bookmarkEnd w:id="1"/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3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>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12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tabs>
          <w:tab w:val="left" w:pos="2205"/>
        </w:tabs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Решение тактической задачи по действиям в районе аварии </w:t>
      </w:r>
    </w:p>
    <w:p w:rsidR="00233EBD" w:rsidRPr="00233EBD" w:rsidRDefault="00233EBD" w:rsidP="00233EBD">
      <w:pPr>
        <w:tabs>
          <w:tab w:val="left" w:pos="2205"/>
        </w:tabs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с утечкой аварийно-химических опасных веществ</w:t>
      </w:r>
    </w:p>
    <w:p w:rsidR="00233EBD" w:rsidRPr="00233EBD" w:rsidRDefault="00233EBD" w:rsidP="00233EBD">
      <w:pPr>
        <w:tabs>
          <w:tab w:val="left" w:pos="2205"/>
        </w:tabs>
        <w:ind w:firstLine="851"/>
        <w:jc w:val="both"/>
        <w:rPr>
          <w:rFonts w:eastAsia="Calibri"/>
          <w:lang w:eastAsia="en-US"/>
        </w:rPr>
      </w:pPr>
      <w:r w:rsidRPr="00233EBD">
        <w:rPr>
          <w:rFonts w:eastAsia="Calibri"/>
          <w:b/>
          <w:lang w:eastAsia="en-US"/>
        </w:rPr>
        <w:t>Реквизит:</w:t>
      </w:r>
      <w:r w:rsidRPr="00233EBD">
        <w:rPr>
          <w:rFonts w:eastAsia="Calibri"/>
          <w:lang w:eastAsia="en-US"/>
        </w:rPr>
        <w:t xml:space="preserve"> ОЗК, ГП-5 или ГП-7, секундомер.</w:t>
      </w:r>
    </w:p>
    <w:p w:rsid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AA28E2" w:rsidRDefault="00AA28E2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AA28E2" w:rsidRPr="00233EBD" w:rsidRDefault="00AA28E2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Задания четвёртой секции «Основы военной службы»</w:t>
      </w:r>
    </w:p>
    <w:p w:rsidR="00233EBD" w:rsidRPr="00233EBD" w:rsidRDefault="00233EBD" w:rsidP="00233EBD">
      <w:pPr>
        <w:shd w:val="clear" w:color="auto" w:fill="FFFFFF"/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(максимальная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</w:p>
    <w:p w:rsidR="00233EBD" w:rsidRPr="00233EBD" w:rsidRDefault="00233EBD" w:rsidP="00233EBD">
      <w:pPr>
        <w:jc w:val="center"/>
        <w:rPr>
          <w:rFonts w:eastAsia="Calibri"/>
          <w:b/>
          <w:lang w:eastAsia="en-US"/>
        </w:rPr>
      </w:pPr>
      <w:r w:rsidRPr="00233EBD">
        <w:rPr>
          <w:rFonts w:eastAsia="Calibri"/>
          <w:b/>
          <w:lang w:eastAsia="en-US"/>
        </w:rPr>
        <w:t>Задание № 1</w:t>
      </w:r>
    </w:p>
    <w:p w:rsidR="00233EBD" w:rsidRPr="00233EBD" w:rsidRDefault="00233EBD" w:rsidP="00233EBD">
      <w:pPr>
        <w:jc w:val="center"/>
        <w:rPr>
          <w:rFonts w:eastAsia="Calibri"/>
          <w:color w:val="000000"/>
          <w:lang w:eastAsia="en-US"/>
        </w:rPr>
      </w:pPr>
      <w:r w:rsidRPr="00233EBD">
        <w:rPr>
          <w:rFonts w:eastAsia="Calibri"/>
          <w:color w:val="000000"/>
          <w:lang w:eastAsia="en-US"/>
        </w:rPr>
        <w:t xml:space="preserve"> (</w:t>
      </w:r>
      <w:r w:rsidRPr="00233EBD">
        <w:rPr>
          <w:rFonts w:eastAsia="Calibri"/>
          <w:i/>
          <w:color w:val="000000"/>
          <w:lang w:eastAsia="en-US"/>
        </w:rPr>
        <w:t xml:space="preserve">максимальная оценка – </w:t>
      </w:r>
      <w:r w:rsidRPr="00233EBD">
        <w:rPr>
          <w:rFonts w:eastAsia="Calibri"/>
          <w:b/>
          <w:i/>
          <w:color w:val="000000"/>
          <w:lang w:eastAsia="en-US"/>
        </w:rPr>
        <w:t>15 баллов</w:t>
      </w:r>
      <w:r w:rsidRPr="00233EBD">
        <w:rPr>
          <w:rFonts w:eastAsia="Calibri"/>
          <w:color w:val="000000"/>
          <w:lang w:eastAsia="en-US"/>
        </w:rPr>
        <w:t>)</w:t>
      </w:r>
    </w:p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>Неполная разборка</w:t>
      </w:r>
      <w:r w:rsidR="00AA28E2">
        <w:rPr>
          <w:rFonts w:eastAsia="Calibri"/>
          <w:b/>
          <w:color w:val="000000"/>
          <w:lang w:eastAsia="en-US"/>
        </w:rPr>
        <w:t>, сборка после неполной разборки</w:t>
      </w:r>
      <w:r w:rsidRPr="00233EBD">
        <w:rPr>
          <w:rFonts w:eastAsia="Calibri"/>
          <w:b/>
          <w:color w:val="000000"/>
          <w:lang w:eastAsia="en-US"/>
        </w:rPr>
        <w:t xml:space="preserve"> модели массогабаритной автомата (АКМ, АК-74)</w:t>
      </w:r>
    </w:p>
    <w:p w:rsidR="00233EBD" w:rsidRPr="00233EBD" w:rsidRDefault="00233EBD" w:rsidP="00233EBD">
      <w:pPr>
        <w:ind w:firstLine="709"/>
        <w:jc w:val="both"/>
        <w:rPr>
          <w:rFonts w:eastAsia="Calibri"/>
          <w:color w:val="000000"/>
          <w:lang w:eastAsia="en-US"/>
        </w:rPr>
      </w:pPr>
      <w:r w:rsidRPr="00233EBD">
        <w:rPr>
          <w:rFonts w:eastAsia="Calibri"/>
          <w:b/>
          <w:color w:val="000000"/>
          <w:lang w:eastAsia="en-US"/>
        </w:rPr>
        <w:t xml:space="preserve">Реквизит: </w:t>
      </w:r>
      <w:r w:rsidRPr="00233EBD">
        <w:rPr>
          <w:rFonts w:eastAsia="Calibri"/>
          <w:color w:val="000000"/>
          <w:lang w:eastAsia="en-US"/>
        </w:rPr>
        <w:t>модель массогабаритная автомата АКМ или АК-74.</w:t>
      </w:r>
    </w:p>
    <w:bookmarkEnd w:id="0"/>
    <w:p w:rsidR="00233EBD" w:rsidRPr="00233EBD" w:rsidRDefault="00233EBD" w:rsidP="00233EBD">
      <w:pPr>
        <w:jc w:val="center"/>
        <w:rPr>
          <w:rFonts w:eastAsia="Calibri"/>
          <w:b/>
          <w:color w:val="000000"/>
          <w:lang w:eastAsia="en-US"/>
        </w:rPr>
      </w:pPr>
    </w:p>
    <w:sectPr w:rsidR="00233EBD" w:rsidRPr="00233EBD" w:rsidSect="00AA28E2">
      <w:footerReference w:type="default" r:id="rId22"/>
      <w:pgSz w:w="11906" w:h="16838"/>
      <w:pgMar w:top="1021" w:right="1134" w:bottom="1134" w:left="1134" w:header="709" w:footer="26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B66B8" w:rsidRDefault="003B66B8" w:rsidP="00246562">
      <w:r>
        <w:separator/>
      </w:r>
    </w:p>
  </w:endnote>
  <w:endnote w:type="continuationSeparator" w:id="0">
    <w:p w:rsidR="003B66B8" w:rsidRDefault="003B66B8" w:rsidP="00246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65191167"/>
      <w:docPartObj>
        <w:docPartGallery w:val="Page Numbers (Bottom of Page)"/>
        <w:docPartUnique/>
      </w:docPartObj>
    </w:sdtPr>
    <w:sdtEndPr/>
    <w:sdtContent>
      <w:p w:rsidR="00486EFC" w:rsidRDefault="00486EF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486EFC" w:rsidRDefault="00486EFC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B66B8" w:rsidRDefault="003B66B8" w:rsidP="00246562">
      <w:r>
        <w:separator/>
      </w:r>
    </w:p>
  </w:footnote>
  <w:footnote w:type="continuationSeparator" w:id="0">
    <w:p w:rsidR="003B66B8" w:rsidRDefault="003B66B8" w:rsidP="002465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8454F"/>
    <w:multiLevelType w:val="hybridMultilevel"/>
    <w:tmpl w:val="B0FEAD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30B00171"/>
    <w:multiLevelType w:val="hybridMultilevel"/>
    <w:tmpl w:val="ECA4F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5B2275"/>
    <w:multiLevelType w:val="hybridMultilevel"/>
    <w:tmpl w:val="60F87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3D6"/>
    <w:rsid w:val="00055578"/>
    <w:rsid w:val="000C34D6"/>
    <w:rsid w:val="00111489"/>
    <w:rsid w:val="00134B9E"/>
    <w:rsid w:val="001707A0"/>
    <w:rsid w:val="001B7D0D"/>
    <w:rsid w:val="00233EBD"/>
    <w:rsid w:val="002379CC"/>
    <w:rsid w:val="00246562"/>
    <w:rsid w:val="002B315B"/>
    <w:rsid w:val="002B3A31"/>
    <w:rsid w:val="0030088B"/>
    <w:rsid w:val="0031617F"/>
    <w:rsid w:val="0033166D"/>
    <w:rsid w:val="00365E8A"/>
    <w:rsid w:val="00371C48"/>
    <w:rsid w:val="00381F18"/>
    <w:rsid w:val="003B66B8"/>
    <w:rsid w:val="0043113D"/>
    <w:rsid w:val="00454875"/>
    <w:rsid w:val="00486EFC"/>
    <w:rsid w:val="004F022A"/>
    <w:rsid w:val="005300B0"/>
    <w:rsid w:val="0058001C"/>
    <w:rsid w:val="005D1E51"/>
    <w:rsid w:val="00647782"/>
    <w:rsid w:val="00655E82"/>
    <w:rsid w:val="006975A9"/>
    <w:rsid w:val="006A0752"/>
    <w:rsid w:val="0075272E"/>
    <w:rsid w:val="007A285A"/>
    <w:rsid w:val="007E3E8F"/>
    <w:rsid w:val="007E54F4"/>
    <w:rsid w:val="00815096"/>
    <w:rsid w:val="008205B5"/>
    <w:rsid w:val="008250EF"/>
    <w:rsid w:val="00844976"/>
    <w:rsid w:val="00903C97"/>
    <w:rsid w:val="00987AB8"/>
    <w:rsid w:val="009E666D"/>
    <w:rsid w:val="00A440D4"/>
    <w:rsid w:val="00A8163D"/>
    <w:rsid w:val="00AA28E2"/>
    <w:rsid w:val="00AB57A7"/>
    <w:rsid w:val="00B602A2"/>
    <w:rsid w:val="00BB6C18"/>
    <w:rsid w:val="00BD31ED"/>
    <w:rsid w:val="00C904C2"/>
    <w:rsid w:val="00CD3524"/>
    <w:rsid w:val="00CD4C10"/>
    <w:rsid w:val="00D110FF"/>
    <w:rsid w:val="00D333D6"/>
    <w:rsid w:val="00D43974"/>
    <w:rsid w:val="00D6332E"/>
    <w:rsid w:val="00DA5462"/>
    <w:rsid w:val="00E57F55"/>
    <w:rsid w:val="00EA1273"/>
    <w:rsid w:val="00EB78DF"/>
    <w:rsid w:val="00F278A3"/>
    <w:rsid w:val="00F55A8D"/>
    <w:rsid w:val="00F62A8F"/>
    <w:rsid w:val="00FA0C52"/>
    <w:rsid w:val="00FA22FD"/>
    <w:rsid w:val="00FA43AF"/>
    <w:rsid w:val="00FB55C2"/>
    <w:rsid w:val="00FC0CCE"/>
    <w:rsid w:val="00FF4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A587308"/>
  <w15:chartTrackingRefBased/>
  <w15:docId w15:val="{7430A1D1-B57C-4D83-9A49-ACA930BEC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qFormat/>
    <w:rsid w:val="00BD31E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Стиль3"/>
    <w:basedOn w:val="a"/>
    <w:rsid w:val="00647782"/>
    <w:pPr>
      <w:suppressAutoHyphens/>
      <w:snapToGrid w:val="0"/>
      <w:spacing w:after="200" w:line="276" w:lineRule="auto"/>
      <w:jc w:val="both"/>
    </w:pPr>
    <w:rPr>
      <w:rFonts w:eastAsia="Calibri"/>
      <w:b/>
      <w:sz w:val="22"/>
      <w:lang w:eastAsia="ar-SA"/>
    </w:rPr>
  </w:style>
  <w:style w:type="paragraph" w:styleId="a3">
    <w:name w:val="List Paragraph"/>
    <w:basedOn w:val="a"/>
    <w:qFormat/>
    <w:rsid w:val="00F278A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4">
    <w:name w:val="Обычный (Интернет)"/>
    <w:basedOn w:val="a"/>
    <w:rsid w:val="00F278A3"/>
    <w:pPr>
      <w:spacing w:before="100" w:beforeAutospacing="1" w:after="100" w:afterAutospacing="1"/>
    </w:pPr>
  </w:style>
  <w:style w:type="character" w:customStyle="1" w:styleId="10">
    <w:name w:val="Заголовок 1 Знак"/>
    <w:link w:val="1"/>
    <w:rsid w:val="00BD31ED"/>
    <w:rPr>
      <w:b/>
      <w:bCs/>
      <w:kern w:val="36"/>
      <w:sz w:val="48"/>
      <w:szCs w:val="48"/>
    </w:rPr>
  </w:style>
  <w:style w:type="character" w:styleId="a5">
    <w:name w:val="Strong"/>
    <w:qFormat/>
    <w:rsid w:val="00BD31ED"/>
    <w:rPr>
      <w:b/>
      <w:bCs/>
    </w:rPr>
  </w:style>
  <w:style w:type="character" w:customStyle="1" w:styleId="a6">
    <w:name w:val="Название Знак"/>
    <w:rsid w:val="00BD31ED"/>
    <w:rPr>
      <w:b/>
      <w:sz w:val="22"/>
      <w:u w:val="single"/>
      <w:lang w:val="en-US" w:eastAsia="en-US"/>
    </w:rPr>
  </w:style>
  <w:style w:type="paragraph" w:styleId="a7">
    <w:name w:val="header"/>
    <w:basedOn w:val="a"/>
    <w:link w:val="a8"/>
    <w:rsid w:val="0024656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246562"/>
    <w:rPr>
      <w:sz w:val="24"/>
      <w:szCs w:val="24"/>
    </w:rPr>
  </w:style>
  <w:style w:type="paragraph" w:styleId="a9">
    <w:name w:val="footer"/>
    <w:basedOn w:val="a"/>
    <w:link w:val="aa"/>
    <w:uiPriority w:val="99"/>
    <w:rsid w:val="0024656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46562"/>
    <w:rPr>
      <w:sz w:val="24"/>
      <w:szCs w:val="24"/>
    </w:rPr>
  </w:style>
  <w:style w:type="character" w:styleId="ab">
    <w:name w:val="page number"/>
    <w:basedOn w:val="a0"/>
    <w:rsid w:val="00486E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://www.udec.ru/images/3005-16.jpg" TargetMode="External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://www.udec.ru/images/3005-14.jpg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http://www.udec.ru/images/1909a-40.jpg" TargetMode="Externa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2093</Words>
  <Characters>11936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MoBIL GROUP</Company>
  <LinksUpToDate>false</LinksUpToDate>
  <CharactersWithSpaces>14001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Пономарева Ирина Александровна</cp:lastModifiedBy>
  <cp:revision>11</cp:revision>
  <dcterms:created xsi:type="dcterms:W3CDTF">2023-10-19T18:28:00Z</dcterms:created>
  <dcterms:modified xsi:type="dcterms:W3CDTF">2024-10-24T07:06:00Z</dcterms:modified>
</cp:coreProperties>
</file>